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F3A" w:rsidRPr="00230F3A" w:rsidRDefault="00230F3A" w:rsidP="00230F3A">
      <w:pPr>
        <w:shd w:val="clear" w:color="auto" w:fill="FFFFFF"/>
        <w:spacing w:after="75" w:line="240" w:lineRule="auto"/>
        <w:outlineLvl w:val="0"/>
        <w:rPr>
          <w:rFonts w:ascii="Georgia" w:eastAsia="Times New Roman" w:hAnsi="Georgia" w:cs="Times New Roman"/>
          <w:color w:val="333333"/>
          <w:kern w:val="36"/>
          <w:sz w:val="30"/>
          <w:szCs w:val="30"/>
        </w:rPr>
      </w:pPr>
      <w:r w:rsidRPr="00230F3A">
        <w:rPr>
          <w:rFonts w:ascii="Georgia" w:eastAsia="Times New Roman" w:hAnsi="Georgia" w:cs="Times New Roman"/>
          <w:color w:val="333333"/>
          <w:kern w:val="36"/>
          <w:sz w:val="30"/>
          <w:szCs w:val="30"/>
        </w:rPr>
        <w:t>Product Life Cycle Stages</w:t>
      </w:r>
    </w:p>
    <w:p w:rsidR="00230F3A" w:rsidRPr="00230F3A" w:rsidRDefault="00230F3A" w:rsidP="00230F3A">
      <w:pPr>
        <w:shd w:val="clear" w:color="auto" w:fill="FFFFFF"/>
        <w:spacing w:before="100" w:beforeAutospacing="1" w:after="100" w:afterAutospacing="1" w:line="240" w:lineRule="auto"/>
        <w:rPr>
          <w:rFonts w:ascii="Arial" w:eastAsia="Times New Roman" w:hAnsi="Arial" w:cs="Arial"/>
          <w:color w:val="333333"/>
          <w:sz w:val="18"/>
          <w:szCs w:val="18"/>
        </w:rPr>
      </w:pPr>
      <w:r>
        <w:rPr>
          <w:rFonts w:ascii="Arial" w:eastAsia="Times New Roman" w:hAnsi="Arial" w:cs="Arial"/>
          <w:noProof/>
          <w:color w:val="2255AA"/>
          <w:sz w:val="18"/>
          <w:szCs w:val="18"/>
        </w:rPr>
        <w:drawing>
          <wp:inline distT="0" distB="0" distL="0" distR="0">
            <wp:extent cx="3200400" cy="2200275"/>
            <wp:effectExtent l="19050" t="0" r="0" b="0"/>
            <wp:docPr id="1" name="Picture 1" descr="Product Life Cycle Stages">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duct Life Cycle Stages">
                      <a:hlinkClick r:id="rId4"/>
                    </pic:cNvPr>
                    <pic:cNvPicPr>
                      <a:picLocks noChangeAspect="1" noChangeArrowheads="1"/>
                    </pic:cNvPicPr>
                  </pic:nvPicPr>
                  <pic:blipFill>
                    <a:blip r:embed="rId5"/>
                    <a:srcRect/>
                    <a:stretch>
                      <a:fillRect/>
                    </a:stretch>
                  </pic:blipFill>
                  <pic:spPr bwMode="auto">
                    <a:xfrm>
                      <a:off x="0" y="0"/>
                      <a:ext cx="3200400" cy="2200275"/>
                    </a:xfrm>
                    <a:prstGeom prst="rect">
                      <a:avLst/>
                    </a:prstGeom>
                    <a:noFill/>
                    <a:ln w="9525">
                      <a:noFill/>
                      <a:miter lim="800000"/>
                      <a:headEnd/>
                      <a:tailEnd/>
                    </a:ln>
                  </pic:spPr>
                </pic:pic>
              </a:graphicData>
            </a:graphic>
          </wp:inline>
        </w:drawing>
      </w:r>
      <w:r w:rsidRPr="00230F3A">
        <w:rPr>
          <w:rFonts w:ascii="Arial" w:eastAsia="Times New Roman" w:hAnsi="Arial" w:cs="Arial"/>
          <w:color w:val="333333"/>
          <w:sz w:val="18"/>
          <w:szCs w:val="18"/>
        </w:rPr>
        <w:t>As consumers, we buy millions of products every year. And just like us, these products have a life cycle. Older, long-established products eventually become less popular, while in contrast, the demand for new, more modern goods usually increases quite rapidly after they are launched.</w:t>
      </w:r>
    </w:p>
    <w:p w:rsidR="00230F3A" w:rsidRPr="00230F3A" w:rsidRDefault="00230F3A" w:rsidP="00230F3A">
      <w:pPr>
        <w:shd w:val="clear" w:color="auto" w:fill="FFFFFF"/>
        <w:spacing w:before="100" w:beforeAutospacing="1" w:after="100" w:afterAutospacing="1" w:line="240" w:lineRule="auto"/>
        <w:rPr>
          <w:rFonts w:ascii="Arial" w:eastAsia="Times New Roman" w:hAnsi="Arial" w:cs="Arial"/>
          <w:color w:val="333333"/>
          <w:sz w:val="18"/>
          <w:szCs w:val="18"/>
        </w:rPr>
      </w:pPr>
      <w:r w:rsidRPr="00230F3A">
        <w:rPr>
          <w:rFonts w:ascii="Arial" w:eastAsia="Times New Roman" w:hAnsi="Arial" w:cs="Arial"/>
          <w:color w:val="333333"/>
          <w:sz w:val="18"/>
          <w:szCs w:val="18"/>
        </w:rPr>
        <w:t>Because most companies understand the different product life cycle stages, and that the products they sell all have a limited lifespan, the majority of them will invest heavily in new product development in order to make sure that their businesses continue to grow.</w:t>
      </w:r>
    </w:p>
    <w:p w:rsidR="00230F3A" w:rsidRPr="00230F3A" w:rsidRDefault="00230F3A" w:rsidP="00230F3A">
      <w:pPr>
        <w:shd w:val="clear" w:color="auto" w:fill="FFFFFF"/>
        <w:spacing w:after="75" w:line="240" w:lineRule="auto"/>
        <w:outlineLvl w:val="1"/>
        <w:rPr>
          <w:rFonts w:ascii="Georgia" w:eastAsia="Times New Roman" w:hAnsi="Georgia" w:cs="Arial"/>
          <w:color w:val="333333"/>
          <w:sz w:val="27"/>
          <w:szCs w:val="27"/>
        </w:rPr>
      </w:pPr>
      <w:r w:rsidRPr="00230F3A">
        <w:rPr>
          <w:rFonts w:ascii="Georgia" w:eastAsia="Times New Roman" w:hAnsi="Georgia" w:cs="Arial"/>
          <w:color w:val="333333"/>
          <w:sz w:val="27"/>
          <w:szCs w:val="27"/>
        </w:rPr>
        <w:t>Product Life Cycle Stages Explained</w:t>
      </w:r>
    </w:p>
    <w:p w:rsidR="00230F3A" w:rsidRPr="00230F3A" w:rsidRDefault="00230F3A" w:rsidP="00230F3A">
      <w:pPr>
        <w:shd w:val="clear" w:color="auto" w:fill="FFFFFF"/>
        <w:spacing w:before="100" w:beforeAutospacing="1" w:after="100" w:afterAutospacing="1" w:line="240" w:lineRule="auto"/>
        <w:rPr>
          <w:rFonts w:ascii="Arial" w:eastAsia="Times New Roman" w:hAnsi="Arial" w:cs="Arial"/>
          <w:color w:val="333333"/>
          <w:sz w:val="18"/>
          <w:szCs w:val="18"/>
        </w:rPr>
      </w:pPr>
      <w:r w:rsidRPr="00230F3A">
        <w:rPr>
          <w:rFonts w:ascii="Arial" w:eastAsia="Times New Roman" w:hAnsi="Arial" w:cs="Arial"/>
          <w:color w:val="333333"/>
          <w:sz w:val="18"/>
          <w:szCs w:val="18"/>
        </w:rPr>
        <w:t>The product life cycle has 4 very clearly defined stages, each with its own characteristics that mean different things for business that are trying to manage the life cycle of their particular products.</w:t>
      </w:r>
    </w:p>
    <w:p w:rsidR="00230F3A" w:rsidRPr="00230F3A" w:rsidRDefault="00230F3A" w:rsidP="00230F3A">
      <w:pPr>
        <w:shd w:val="clear" w:color="auto" w:fill="FFFFFF"/>
        <w:spacing w:before="100" w:beforeAutospacing="1" w:after="100" w:afterAutospacing="1" w:line="240" w:lineRule="auto"/>
        <w:rPr>
          <w:rFonts w:ascii="Arial" w:eastAsia="Times New Roman" w:hAnsi="Arial" w:cs="Arial"/>
          <w:color w:val="333333"/>
          <w:sz w:val="18"/>
          <w:szCs w:val="18"/>
        </w:rPr>
      </w:pPr>
      <w:hyperlink r:id="rId6" w:tooltip="Product Life Cycle Introduction Stage" w:history="1">
        <w:r w:rsidRPr="00230F3A">
          <w:rPr>
            <w:rFonts w:ascii="Arial" w:eastAsia="Times New Roman" w:hAnsi="Arial" w:cs="Arial"/>
            <w:b/>
            <w:bCs/>
            <w:color w:val="2255AA"/>
            <w:sz w:val="18"/>
            <w:u w:val="single"/>
          </w:rPr>
          <w:t>Introduction Stage</w:t>
        </w:r>
      </w:hyperlink>
      <w:r w:rsidRPr="00230F3A">
        <w:rPr>
          <w:rFonts w:ascii="Arial" w:eastAsia="Times New Roman" w:hAnsi="Arial" w:cs="Arial"/>
          <w:color w:val="333333"/>
          <w:sz w:val="18"/>
          <w:szCs w:val="18"/>
        </w:rPr>
        <w:t> – This stage of the cycle could be the most expensive for a company launching a new product. The size of the market for the product is small, which means sales are low, although they will be increasing. On the other hand, the cost of things like research and development, consumer testing, and the marketing needed to launch the product can be very high, especially if it’s a competitive sector.</w:t>
      </w:r>
    </w:p>
    <w:p w:rsidR="00230F3A" w:rsidRPr="00230F3A" w:rsidRDefault="00230F3A" w:rsidP="00230F3A">
      <w:pPr>
        <w:shd w:val="clear" w:color="auto" w:fill="FFFFFF"/>
        <w:spacing w:before="100" w:beforeAutospacing="1" w:after="100" w:afterAutospacing="1" w:line="240" w:lineRule="auto"/>
        <w:rPr>
          <w:rFonts w:ascii="Arial" w:eastAsia="Times New Roman" w:hAnsi="Arial" w:cs="Arial"/>
          <w:color w:val="333333"/>
          <w:sz w:val="18"/>
          <w:szCs w:val="18"/>
        </w:rPr>
      </w:pPr>
      <w:hyperlink r:id="rId7" w:tooltip="Product Life Cycle Growth Stage" w:history="1">
        <w:r w:rsidRPr="00230F3A">
          <w:rPr>
            <w:rFonts w:ascii="Arial" w:eastAsia="Times New Roman" w:hAnsi="Arial" w:cs="Arial"/>
            <w:b/>
            <w:bCs/>
            <w:color w:val="2255AA"/>
            <w:sz w:val="18"/>
            <w:u w:val="single"/>
          </w:rPr>
          <w:t>Growth Stage</w:t>
        </w:r>
      </w:hyperlink>
      <w:r w:rsidRPr="00230F3A">
        <w:rPr>
          <w:rFonts w:ascii="Arial" w:eastAsia="Times New Roman" w:hAnsi="Arial" w:cs="Arial"/>
          <w:color w:val="333333"/>
          <w:sz w:val="18"/>
          <w:szCs w:val="18"/>
        </w:rPr>
        <w:t> – The growth stage is typically characterized by a strong growth in sales and profits, and because the company can start to benefit from economies of scale in production, the profit margins, as well as the overall amount of profit, will increase. This makes it possible for businesses to invest more money in the promotional activity to maximize the potential of this growth stage.</w:t>
      </w:r>
    </w:p>
    <w:p w:rsidR="00230F3A" w:rsidRPr="00230F3A" w:rsidRDefault="00230F3A" w:rsidP="00230F3A">
      <w:pPr>
        <w:shd w:val="clear" w:color="auto" w:fill="FFFFFF"/>
        <w:spacing w:before="100" w:beforeAutospacing="1" w:after="100" w:afterAutospacing="1" w:line="240" w:lineRule="auto"/>
        <w:rPr>
          <w:rFonts w:ascii="Arial" w:eastAsia="Times New Roman" w:hAnsi="Arial" w:cs="Arial"/>
          <w:color w:val="333333"/>
          <w:sz w:val="18"/>
          <w:szCs w:val="18"/>
        </w:rPr>
      </w:pPr>
      <w:hyperlink r:id="rId8" w:tooltip="Product Life Cycle Maturity Stage" w:history="1">
        <w:r w:rsidRPr="00230F3A">
          <w:rPr>
            <w:rFonts w:ascii="Arial" w:eastAsia="Times New Roman" w:hAnsi="Arial" w:cs="Arial"/>
            <w:b/>
            <w:bCs/>
            <w:color w:val="2255AA"/>
            <w:sz w:val="18"/>
            <w:u w:val="single"/>
          </w:rPr>
          <w:t>Maturity Stage</w:t>
        </w:r>
      </w:hyperlink>
      <w:r w:rsidRPr="00230F3A">
        <w:rPr>
          <w:rFonts w:ascii="Arial" w:eastAsia="Times New Roman" w:hAnsi="Arial" w:cs="Arial"/>
          <w:color w:val="333333"/>
          <w:sz w:val="18"/>
          <w:szCs w:val="18"/>
        </w:rPr>
        <w:t> – During the maturity stage, the product is established and the aim for the manufacturer is now to maintain the market share they have built up. This is probably the most competitive time for most products and businesses need to invest wisely in any marketing they undertake. They also need to consider any product modifications or improvements to the production process which might give them a competitive advantage.</w:t>
      </w:r>
    </w:p>
    <w:p w:rsidR="00230F3A" w:rsidRPr="00230F3A" w:rsidRDefault="00230F3A" w:rsidP="00230F3A">
      <w:pPr>
        <w:shd w:val="clear" w:color="auto" w:fill="FFFFFF"/>
        <w:spacing w:before="100" w:beforeAutospacing="1" w:after="100" w:afterAutospacing="1" w:line="240" w:lineRule="auto"/>
        <w:rPr>
          <w:rFonts w:ascii="Arial" w:eastAsia="Times New Roman" w:hAnsi="Arial" w:cs="Arial"/>
          <w:color w:val="333333"/>
          <w:sz w:val="18"/>
          <w:szCs w:val="18"/>
        </w:rPr>
      </w:pPr>
      <w:hyperlink r:id="rId9" w:tooltip="Product Life Cycle Decline Stage" w:history="1">
        <w:r w:rsidRPr="00230F3A">
          <w:rPr>
            <w:rFonts w:ascii="Arial" w:eastAsia="Times New Roman" w:hAnsi="Arial" w:cs="Arial"/>
            <w:b/>
            <w:bCs/>
            <w:color w:val="2255AA"/>
            <w:sz w:val="18"/>
            <w:u w:val="single"/>
          </w:rPr>
          <w:t>Decline Stage</w:t>
        </w:r>
      </w:hyperlink>
      <w:r w:rsidRPr="00230F3A">
        <w:rPr>
          <w:rFonts w:ascii="Arial" w:eastAsia="Times New Roman" w:hAnsi="Arial" w:cs="Arial"/>
          <w:color w:val="333333"/>
          <w:sz w:val="18"/>
          <w:szCs w:val="18"/>
        </w:rPr>
        <w:t> – Eventually, the market for a product will start to shrink, and this is what’s known as the decline stage. This shrinkage could be due to the market becoming saturated (i.e. all the customers who will buy the product have already purchased it), or because the consumers are switching to a different type of product. While this decline may be inevitable, it may still be possible for companies to make some profit by switching to less-expensive production methods and cheaper markets.</w:t>
      </w:r>
    </w:p>
    <w:p w:rsidR="006E0F8E" w:rsidRDefault="00230F3A"/>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30F3A"/>
    <w:rsid w:val="00230F3A"/>
    <w:rsid w:val="004E5A86"/>
    <w:rsid w:val="00872D89"/>
    <w:rsid w:val="00957171"/>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1">
    <w:name w:val="heading 1"/>
    <w:basedOn w:val="Normal"/>
    <w:link w:val="Heading1Char"/>
    <w:uiPriority w:val="9"/>
    <w:qFormat/>
    <w:rsid w:val="00230F3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30F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0F3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30F3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230F3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30F3A"/>
    <w:rPr>
      <w:color w:val="0000FF"/>
      <w:u w:val="single"/>
    </w:rPr>
  </w:style>
  <w:style w:type="character" w:styleId="Strong">
    <w:name w:val="Strong"/>
    <w:basedOn w:val="DefaultParagraphFont"/>
    <w:uiPriority w:val="22"/>
    <w:qFormat/>
    <w:rsid w:val="00230F3A"/>
    <w:rPr>
      <w:b/>
      <w:bCs/>
    </w:rPr>
  </w:style>
  <w:style w:type="paragraph" w:styleId="BalloonText">
    <w:name w:val="Balloon Text"/>
    <w:basedOn w:val="Normal"/>
    <w:link w:val="BalloonTextChar"/>
    <w:uiPriority w:val="99"/>
    <w:semiHidden/>
    <w:unhideWhenUsed/>
    <w:rsid w:val="00230F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0F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16217815">
      <w:bodyDiv w:val="1"/>
      <w:marLeft w:val="0"/>
      <w:marRight w:val="0"/>
      <w:marTop w:val="0"/>
      <w:marBottom w:val="0"/>
      <w:divBdr>
        <w:top w:val="none" w:sz="0" w:space="0" w:color="auto"/>
        <w:left w:val="none" w:sz="0" w:space="0" w:color="auto"/>
        <w:bottom w:val="none" w:sz="0" w:space="0" w:color="auto"/>
        <w:right w:val="none" w:sz="0" w:space="0" w:color="auto"/>
      </w:divBdr>
      <w:divsChild>
        <w:div w:id="821581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oductlifecyclestages.com/product-life-cycle-stages/maturity/" TargetMode="External"/><Relationship Id="rId3" Type="http://schemas.openxmlformats.org/officeDocument/2006/relationships/webSettings" Target="webSettings.xml"/><Relationship Id="rId7" Type="http://schemas.openxmlformats.org/officeDocument/2006/relationships/hyperlink" Target="http://productlifecyclestages.com/product-life-cycle-stages/growt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roductlifecyclestages.com/product-life-cycle-stages/introduction/"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hyperlink" Target="http://productlifecyclestages.com/wp-content/uploads/2011/08/product-life-cycle-stages.jpg" TargetMode="External"/><Relationship Id="rId9" Type="http://schemas.openxmlformats.org/officeDocument/2006/relationships/hyperlink" Target="http://productlifecyclestages.com/product-life-cycle-stages/decli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457</Words>
  <Characters>2605</Characters>
  <Application>Microsoft Office Word</Application>
  <DocSecurity>0</DocSecurity>
  <Lines>21</Lines>
  <Paragraphs>6</Paragraphs>
  <ScaleCrop>false</ScaleCrop>
  <Company/>
  <LinksUpToDate>false</LinksUpToDate>
  <CharactersWithSpaces>3056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2019-03-29T06:39:00Z</dcterms:created>
  <dcterms:modified xsi:type="dcterms:W3CDTF">2019-03-29T06:39:00Z</dcterms:modified>
</cp:coreProperties>
</file>